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6939793"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C3398D" w:rsidRPr="00C3398D">
        <w:rPr>
          <w:rFonts w:asciiTheme="minorHAnsi" w:hAnsiTheme="minorHAnsi" w:cs="Arial"/>
          <w:sz w:val="22"/>
          <w:lang w:val="en-GB"/>
        </w:rPr>
        <w:t>Support for the implementation of the Integral Rural Reform (RRI) in Colombia</w:t>
      </w:r>
      <w:r w:rsidR="007E3487">
        <w:rPr>
          <w:rFonts w:asciiTheme="minorHAnsi" w:hAnsiTheme="minorHAnsi" w:cs="Arial"/>
          <w:sz w:val="22"/>
          <w:lang w:val="en-GB"/>
        </w:rPr>
        <w:t xml:space="preserve"> by Expertise France</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7D404F38"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FA6544">
        <w:rPr>
          <w:rFonts w:asciiTheme="minorHAnsi" w:hAnsiTheme="minorHAnsi" w:cs="Arial"/>
          <w:sz w:val="22"/>
          <w:lang w:val="en-GB"/>
        </w:rPr>
        <w:t>“</w:t>
      </w:r>
      <w:r w:rsidR="00FA6544" w:rsidRPr="00BF0468">
        <w:rPr>
          <w:rFonts w:asciiTheme="minorHAnsi" w:hAnsiTheme="minorHAnsi" w:cs="Arial"/>
          <w:i/>
          <w:iCs/>
          <w:sz w:val="22"/>
          <w:lang w:val="en-GB"/>
        </w:rPr>
        <w:t>Consulting services for the design, development, implementation and operational deployment of the Information Registration System for PSA Projects and Conservation Incentives of the ONVS, including system architecture design, technological integration, documentation, knowledge transfer and sustainability plan</w:t>
      </w:r>
      <w:r w:rsidR="00FA6544" w:rsidRPr="00FA6544">
        <w:rPr>
          <w:rFonts w:asciiTheme="minorHAnsi" w:hAnsiTheme="minorHAnsi" w:cs="Arial"/>
          <w:sz w:val="22"/>
          <w:lang w:val="en-GB"/>
        </w:rPr>
        <w:t>.</w:t>
      </w:r>
      <w:r w:rsidR="00FA6544">
        <w:rPr>
          <w:rFonts w:asciiTheme="minorHAnsi" w:hAnsiTheme="minorHAnsi" w:cs="Arial"/>
          <w:sz w:val="22"/>
          <w:lang w:val="en-GB"/>
        </w:rPr>
        <w:t>”</w:t>
      </w:r>
      <w:r>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B67B622" w14:textId="420293F2" w:rsidR="00C43FF9" w:rsidRPr="00167803" w:rsidRDefault="003930DF" w:rsidP="00891B43">
      <w:pPr>
        <w:spacing w:before="120" w:line="240" w:lineRule="auto"/>
        <w:jc w:val="both"/>
        <w:rPr>
          <w:rFonts w:asciiTheme="minorHAnsi" w:hAnsiTheme="minorHAnsi" w:cs="Arial"/>
          <w:i/>
          <w:sz w:val="22"/>
          <w:lang w:val="en-GB"/>
        </w:rPr>
      </w:pPr>
      <w:r>
        <w:rPr>
          <w:rFonts w:asciiTheme="minorHAnsi" w:hAnsiTheme="minorHAnsi" w:cs="Arial"/>
          <w:sz w:val="22"/>
          <w:lang w:val="en-GB"/>
        </w:rPr>
        <w:t>[</w:t>
      </w:r>
      <w:r>
        <w:rPr>
          <w:rFonts w:asciiTheme="minorHAnsi" w:hAnsiTheme="minorHAnsi" w:cs="Arial"/>
          <w:i/>
          <w:iCs/>
          <w:sz w:val="22"/>
          <w:lang w:val="en-GB"/>
        </w:rPr>
        <w:t>Not applicable</w:t>
      </w:r>
      <w:r>
        <w:rPr>
          <w:rFonts w:asciiTheme="minorHAnsi" w:hAnsiTheme="minorHAnsi" w:cs="Arial"/>
          <w:sz w:val="22"/>
          <w:lang w:val="en-GB"/>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7EC16B9B" w14:textId="5158835E" w:rsidR="00EB1C73" w:rsidRPr="00167803"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basis of the relevant information </w:t>
      </w:r>
      <w:r w:rsidRPr="00B65590">
        <w:rPr>
          <w:rFonts w:asciiTheme="minorHAnsi" w:hAnsiTheme="minorHAnsi" w:cs="Arial"/>
          <w:sz w:val="22"/>
          <w:lang w:val="en-GB"/>
        </w:rPr>
        <w:t xml:space="preserve">provide details about its implementation capacity qualifying the eligibility of the </w:t>
      </w:r>
      <w:r w:rsidR="007963FA" w:rsidRPr="00B65590">
        <w:rPr>
          <w:rFonts w:asciiTheme="minorHAnsi" w:hAnsiTheme="minorHAnsi" w:cs="Arial"/>
          <w:sz w:val="22"/>
          <w:lang w:val="en-GB"/>
        </w:rPr>
        <w:t>expression of interest</w:t>
      </w:r>
      <w:r w:rsidRPr="00B65590">
        <w:rPr>
          <w:rFonts w:asciiTheme="minorHAnsi" w:hAnsiTheme="minorHAnsi" w:cs="Arial"/>
          <w:sz w:val="22"/>
          <w:lang w:val="en-GB"/>
        </w:rPr>
        <w:t xml:space="preserve"> as defined in the notice.</w:t>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aconcuadrcula"/>
        <w:tblW w:w="0" w:type="auto"/>
        <w:tblLook w:val="04A0" w:firstRow="1" w:lastRow="0" w:firstColumn="1" w:lastColumn="0" w:noHBand="0" w:noVBand="1"/>
      </w:tblPr>
      <w:tblGrid>
        <w:gridCol w:w="3397"/>
        <w:gridCol w:w="5665"/>
      </w:tblGrid>
      <w:tr w:rsidR="00426657" w:rsidRPr="000B22E8"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143DDC45" w:rsidR="008F53EE" w:rsidRPr="008F53EE" w:rsidRDefault="008F53EE" w:rsidP="002A5C97">
      <w:pPr>
        <w:pBdr>
          <w:top w:val="single" w:sz="4" w:space="1" w:color="auto"/>
          <w:left w:val="single" w:sz="4" w:space="4" w:color="auto"/>
          <w:bottom w:val="single" w:sz="4" w:space="1" w:color="auto"/>
          <w:right w:val="single" w:sz="4" w:space="4" w:color="auto"/>
        </w:pBdr>
        <w:jc w:val="both"/>
        <w:rPr>
          <w:rFonts w:ascii="Calibri" w:hAnsi="Calibri"/>
          <w:sz w:val="22"/>
          <w:szCs w:val="22"/>
          <w:lang w:val="en-GB"/>
        </w:rPr>
      </w:pPr>
      <w:r w:rsidRPr="008F53EE">
        <w:rPr>
          <w:rFonts w:ascii="Calibri" w:hAnsi="Calibri"/>
          <w:sz w:val="22"/>
          <w:szCs w:val="22"/>
          <w:lang w:val="en-GB"/>
        </w:rPr>
        <w:t xml:space="preserve">Purpose of the contract: </w:t>
      </w:r>
      <w:r w:rsidR="002A5C97">
        <w:rPr>
          <w:rFonts w:asciiTheme="minorHAnsi" w:hAnsiTheme="minorHAnsi" w:cs="Arial"/>
          <w:sz w:val="22"/>
          <w:lang w:val="en-GB"/>
        </w:rPr>
        <w:t>“</w:t>
      </w:r>
      <w:r w:rsidR="002A5C97" w:rsidRPr="00BF0468">
        <w:rPr>
          <w:rFonts w:asciiTheme="minorHAnsi" w:hAnsiTheme="minorHAnsi" w:cs="Arial"/>
          <w:i/>
          <w:iCs/>
          <w:sz w:val="22"/>
          <w:lang w:val="en-GB"/>
        </w:rPr>
        <w:t>Consulting services for the design, development, implementation and operational deployment of the Information Registration System for PSA Projects and Conservation Incentives of the ONVS, including system architecture design, technological integration, documentation, knowledge transfer and sustainability plan</w:t>
      </w:r>
      <w:r w:rsidR="002A5C97" w:rsidRPr="00FA6544">
        <w:rPr>
          <w:rFonts w:asciiTheme="minorHAnsi" w:hAnsiTheme="minorHAnsi" w:cs="Arial"/>
          <w:sz w:val="22"/>
          <w:lang w:val="en-GB"/>
        </w:rPr>
        <w:t>.</w:t>
      </w:r>
      <w:r w:rsidR="002A5C97">
        <w:rPr>
          <w:rFonts w:asciiTheme="minorHAnsi" w:hAnsiTheme="minorHAnsi" w:cs="Arial"/>
          <w:sz w:val="22"/>
          <w:lang w:val="en-GB"/>
        </w:rPr>
        <w:t>”.</w:t>
      </w:r>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Prrafodelista"/>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Prrafodelista"/>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lastRenderedPageBreak/>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Refdenotaalpi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ipervnculo"/>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ipervnculo"/>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0B22E8"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3">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0" w:name="_MON_1582458567"/>
      <w:bookmarkEnd w:id="0"/>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94.5pt" o:ole="">
            <v:imagedata r:id="rId24" o:title=""/>
          </v:shape>
          <o:OLEObject Type="Embed" ProgID="Excel.Sheet.12" ShapeID="_x0000_i1025" DrawAspect="Content" ObjectID="_1834121261" r:id="rId25"/>
        </w:object>
      </w:r>
    </w:p>
    <w:sectPr w:rsidR="00B76D6F" w:rsidRPr="00432FF8" w:rsidSect="005E2CD1">
      <w:headerReference w:type="default" r:id="rId26"/>
      <w:headerReference w:type="first" r:id="rId27"/>
      <w:footerReference w:type="first" r:id="rId28"/>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8FA685" w14:textId="77777777" w:rsidR="006F1168" w:rsidRDefault="006F1168">
      <w:r>
        <w:separator/>
      </w:r>
    </w:p>
  </w:endnote>
  <w:endnote w:type="continuationSeparator" w:id="0">
    <w:p w14:paraId="0E3B46A3" w14:textId="77777777" w:rsidR="006F1168" w:rsidRDefault="006F11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auto"/>
    <w:pitch w:val="default"/>
  </w:font>
  <w:font w:name="SimSun">
    <w:altName w:val="宋体"/>
    <w:panose1 w:val="02010600030101010101"/>
    <w:charset w:val="00"/>
    <w:family w:val="auto"/>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6F0C36" w14:textId="77777777" w:rsidR="000603AA" w:rsidRDefault="000603A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7777777" w:rsidR="00F36983" w:rsidRDefault="00F36983" w:rsidP="00F36983">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773778B0" w:rsidR="00404D38" w:rsidRDefault="00404D38"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Piedepgina"/>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epgina"/>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E95CD7" w:rsidR="00422A4E" w:rsidRDefault="00422A4E" w:rsidP="00404D38">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Piedepgina"/>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7CEDB5A3" w:rsidR="005E2CD1" w:rsidRPr="00ED6ABE" w:rsidRDefault="00ED6ABE" w:rsidP="00ED6ABE">
                            <w:pPr>
                              <w:pStyle w:val="Piedepgina"/>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466C3">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7184A" w14:textId="77777777" w:rsidR="006F1168" w:rsidRDefault="006F1168">
      <w:r>
        <w:separator/>
      </w:r>
    </w:p>
  </w:footnote>
  <w:footnote w:type="continuationSeparator" w:id="0">
    <w:p w14:paraId="1B2875FD" w14:textId="77777777" w:rsidR="006F1168" w:rsidRDefault="006F1168">
      <w:r>
        <w:continuationSeparator/>
      </w:r>
    </w:p>
  </w:footnote>
  <w:footnote w:id="1">
    <w:p w14:paraId="337BBA3F" w14:textId="77777777" w:rsidR="003F0FCE" w:rsidRPr="008F1262" w:rsidRDefault="003F0FCE" w:rsidP="003F0FCE">
      <w:pPr>
        <w:pStyle w:val="Textonotapie"/>
        <w:ind w:left="284" w:hanging="284"/>
        <w:rPr>
          <w:rStyle w:val="Refdenotaalpie"/>
          <w:sz w:val="16"/>
          <w:szCs w:val="18"/>
          <w:vertAlign w:val="baseline"/>
        </w:rPr>
      </w:pPr>
      <w:r w:rsidRPr="008F53EE">
        <w:rPr>
          <w:rStyle w:val="Refdenotaalpie"/>
          <w:rFonts w:ascii="Calibri" w:hAnsi="Calibri"/>
          <w:sz w:val="18"/>
          <w:szCs w:val="18"/>
          <w:vertAlign w:val="baseline"/>
        </w:rPr>
        <w:footnoteRef/>
      </w:r>
      <w:r w:rsidRPr="008F1262">
        <w:rPr>
          <w:rStyle w:val="Refdenotaalpie"/>
          <w:rFonts w:ascii="Calibri" w:hAnsi="Calibri"/>
          <w:sz w:val="18"/>
          <w:szCs w:val="18"/>
          <w:vertAlign w:val="baseline"/>
        </w:rPr>
        <w:t xml:space="preserve"> </w:t>
      </w:r>
      <w:r w:rsidRPr="008F1262">
        <w:rPr>
          <w:rStyle w:val="Refdenotaalpie"/>
          <w:rFonts w:ascii="Calibri" w:hAnsi="Calibri"/>
          <w:sz w:val="18"/>
          <w:szCs w:val="18"/>
          <w:vertAlign w:val="baseline"/>
        </w:rPr>
        <w:tab/>
        <w:t xml:space="preserve">Recent certificates or letters issued by the competent authorities of the relevant State are required. These documents </w:t>
      </w:r>
      <w:r w:rsidRPr="008F1262">
        <w:rPr>
          <w:rStyle w:val="Refdenotaalpie"/>
          <w:rFonts w:ascii="Calibri" w:hAnsi="Calibri"/>
          <w:sz w:val="18"/>
          <w:vertAlign w:val="baseline"/>
        </w:rPr>
        <w:t xml:space="preserve"> </w:t>
      </w:r>
      <w:r w:rsidRPr="008F1262">
        <w:rPr>
          <w:rStyle w:val="Refdenotaalpi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Textonotapie"/>
        <w:rPr>
          <w:lang w:val="en-GB"/>
        </w:rPr>
      </w:pPr>
      <w:r>
        <w:rPr>
          <w:rStyle w:val="Refdenotaalpi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Textonotapie"/>
        <w:spacing w:before="120"/>
        <w:ind w:left="284" w:hanging="284"/>
        <w:rPr>
          <w:rFonts w:ascii="Times New Roman" w:hAnsi="Times New Roman"/>
          <w:sz w:val="16"/>
          <w:lang w:val="en-GB"/>
        </w:rPr>
      </w:pPr>
      <w:r>
        <w:rPr>
          <w:rStyle w:val="Refdenotaalpi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4AF57" w14:textId="77777777" w:rsidR="00B466C3" w:rsidRDefault="00B466C3">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14F55" w14:textId="173DA818" w:rsidR="00CD0D60" w:rsidRDefault="00CD0D60" w:rsidP="00CD0D60">
    <w:pPr>
      <w:pStyle w:val="Encabezado"/>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cabezado"/>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40B549" w14:textId="11089AA5" w:rsidR="00701433" w:rsidRDefault="00701433">
    <w:pPr>
      <w:pStyle w:val="Encabezado"/>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B8C231" w14:textId="33B26605" w:rsidR="00F36983" w:rsidRDefault="00F36983" w:rsidP="00F36983">
    <w:pPr>
      <w:pStyle w:val="Encabezado"/>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cabezado"/>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cabezado"/>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52B93" w14:textId="0B138B57" w:rsidR="00ED1A63" w:rsidRDefault="00ED1A63">
    <w:pPr>
      <w:pStyle w:val="Encabezado"/>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3CD" w14:textId="77777777" w:rsidR="005E2CD1" w:rsidRPr="005E2CD1" w:rsidRDefault="005E2CD1" w:rsidP="005E2CD1">
    <w:pPr>
      <w:pStyle w:val="Encabezado"/>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157E83" w14:textId="776197D1" w:rsidR="00A060BA" w:rsidRDefault="008807B2" w:rsidP="00432FF8">
    <w:pPr>
      <w:pStyle w:val="Encabezado"/>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cabezado"/>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D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67238700">
    <w:abstractNumId w:val="0"/>
  </w:num>
  <w:num w:numId="2" w16cid:durableId="322903163">
    <w:abstractNumId w:val="8"/>
  </w:num>
  <w:num w:numId="3" w16cid:durableId="1004936065">
    <w:abstractNumId w:val="26"/>
  </w:num>
  <w:num w:numId="4" w16cid:durableId="1909655591">
    <w:abstractNumId w:val="5"/>
  </w:num>
  <w:num w:numId="5" w16cid:durableId="280113980">
    <w:abstractNumId w:val="21"/>
  </w:num>
  <w:num w:numId="6" w16cid:durableId="978073519">
    <w:abstractNumId w:val="9"/>
  </w:num>
  <w:num w:numId="7" w16cid:durableId="1731687237">
    <w:abstractNumId w:val="19"/>
  </w:num>
  <w:num w:numId="8" w16cid:durableId="1045835537">
    <w:abstractNumId w:val="27"/>
  </w:num>
  <w:num w:numId="9" w16cid:durableId="717169196">
    <w:abstractNumId w:val="15"/>
  </w:num>
  <w:num w:numId="10" w16cid:durableId="66850710">
    <w:abstractNumId w:val="32"/>
  </w:num>
  <w:num w:numId="11" w16cid:durableId="1797791492">
    <w:abstractNumId w:val="3"/>
  </w:num>
  <w:num w:numId="12" w16cid:durableId="359939559">
    <w:abstractNumId w:val="14"/>
  </w:num>
  <w:num w:numId="13" w16cid:durableId="955940371">
    <w:abstractNumId w:val="30"/>
  </w:num>
  <w:num w:numId="14" w16cid:durableId="1560051609">
    <w:abstractNumId w:val="25"/>
  </w:num>
  <w:num w:numId="15" w16cid:durableId="26373052">
    <w:abstractNumId w:val="36"/>
  </w:num>
  <w:num w:numId="16" w16cid:durableId="340395076">
    <w:abstractNumId w:val="4"/>
  </w:num>
  <w:num w:numId="17" w16cid:durableId="1067268792">
    <w:abstractNumId w:val="23"/>
  </w:num>
  <w:num w:numId="18" w16cid:durableId="2072733642">
    <w:abstractNumId w:val="20"/>
  </w:num>
  <w:num w:numId="19" w16cid:durableId="1187595987">
    <w:abstractNumId w:val="16"/>
  </w:num>
  <w:num w:numId="20" w16cid:durableId="1656450292">
    <w:abstractNumId w:val="7"/>
  </w:num>
  <w:num w:numId="21" w16cid:durableId="2082631125">
    <w:abstractNumId w:val="6"/>
  </w:num>
  <w:num w:numId="22" w16cid:durableId="105781475">
    <w:abstractNumId w:val="39"/>
  </w:num>
  <w:num w:numId="23" w16cid:durableId="338822937">
    <w:abstractNumId w:val="1"/>
  </w:num>
  <w:num w:numId="24" w16cid:durableId="1643391831">
    <w:abstractNumId w:val="17"/>
  </w:num>
  <w:num w:numId="25" w16cid:durableId="1015032245">
    <w:abstractNumId w:val="37"/>
  </w:num>
  <w:num w:numId="26" w16cid:durableId="1573349199">
    <w:abstractNumId w:val="18"/>
  </w:num>
  <w:num w:numId="27" w16cid:durableId="2046639666">
    <w:abstractNumId w:val="40"/>
  </w:num>
  <w:num w:numId="28" w16cid:durableId="1266691287">
    <w:abstractNumId w:val="34"/>
  </w:num>
  <w:num w:numId="29" w16cid:durableId="1289624075">
    <w:abstractNumId w:val="38"/>
  </w:num>
  <w:num w:numId="30" w16cid:durableId="1557355014">
    <w:abstractNumId w:val="11"/>
  </w:num>
  <w:num w:numId="31" w16cid:durableId="502740156">
    <w:abstractNumId w:val="24"/>
  </w:num>
  <w:num w:numId="32" w16cid:durableId="1353265673">
    <w:abstractNumId w:val="29"/>
  </w:num>
  <w:num w:numId="33" w16cid:durableId="1624379765">
    <w:abstractNumId w:val="35"/>
  </w:num>
  <w:num w:numId="34" w16cid:durableId="1758742446">
    <w:abstractNumId w:val="33"/>
  </w:num>
  <w:num w:numId="35" w16cid:durableId="2026901437">
    <w:abstractNumId w:val="13"/>
  </w:num>
  <w:num w:numId="36" w16cid:durableId="2137218437">
    <w:abstractNumId w:val="40"/>
  </w:num>
  <w:num w:numId="37" w16cid:durableId="1928882514">
    <w:abstractNumId w:val="31"/>
    <w:lvlOverride w:ilvl="0">
      <w:startOverride w:val="1"/>
    </w:lvlOverride>
    <w:lvlOverride w:ilvl="1"/>
    <w:lvlOverride w:ilvl="2"/>
    <w:lvlOverride w:ilvl="3"/>
    <w:lvlOverride w:ilvl="4"/>
    <w:lvlOverride w:ilvl="5"/>
    <w:lvlOverride w:ilvl="6"/>
    <w:lvlOverride w:ilvl="7"/>
    <w:lvlOverride w:ilvl="8"/>
  </w:num>
  <w:num w:numId="38" w16cid:durableId="1258094957">
    <w:abstractNumId w:val="10"/>
  </w:num>
  <w:num w:numId="39" w16cid:durableId="529757763">
    <w:abstractNumId w:val="37"/>
  </w:num>
  <w:num w:numId="40" w16cid:durableId="35253282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32442673">
    <w:abstractNumId w:val="17"/>
    <w:lvlOverride w:ilvl="0">
      <w:startOverride w:val="1"/>
    </w:lvlOverride>
    <w:lvlOverride w:ilvl="1"/>
    <w:lvlOverride w:ilvl="2"/>
    <w:lvlOverride w:ilvl="3"/>
    <w:lvlOverride w:ilvl="4"/>
    <w:lvlOverride w:ilvl="5"/>
    <w:lvlOverride w:ilvl="6"/>
    <w:lvlOverride w:ilvl="7"/>
    <w:lvlOverride w:ilvl="8"/>
  </w:num>
  <w:num w:numId="42" w16cid:durableId="1362511996">
    <w:abstractNumId w:val="12"/>
    <w:lvlOverride w:ilvl="0">
      <w:startOverride w:val="1"/>
    </w:lvlOverride>
    <w:lvlOverride w:ilvl="1"/>
    <w:lvlOverride w:ilvl="2"/>
    <w:lvlOverride w:ilvl="3"/>
    <w:lvlOverride w:ilvl="4"/>
    <w:lvlOverride w:ilvl="5"/>
    <w:lvlOverride w:ilvl="6"/>
    <w:lvlOverride w:ilvl="7"/>
    <w:lvlOverride w:ilvl="8"/>
  </w:num>
  <w:num w:numId="43" w16cid:durableId="1314873396">
    <w:abstractNumId w:val="22"/>
    <w:lvlOverride w:ilvl="0">
      <w:startOverride w:val="1"/>
    </w:lvlOverride>
    <w:lvlOverride w:ilvl="1"/>
    <w:lvlOverride w:ilvl="2"/>
    <w:lvlOverride w:ilvl="3"/>
    <w:lvlOverride w:ilvl="4"/>
    <w:lvlOverride w:ilvl="5"/>
    <w:lvlOverride w:ilvl="6"/>
    <w:lvlOverride w:ilvl="7"/>
    <w:lvlOverride w:ilvl="8"/>
  </w:num>
  <w:num w:numId="44" w16cid:durableId="1611354849">
    <w:abstractNumId w:val="10"/>
  </w:num>
  <w:num w:numId="45" w16cid:durableId="2026319777">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6D51"/>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22E8"/>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5C97"/>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18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900"/>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3CF"/>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1168"/>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5086"/>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3487"/>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59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468"/>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398D"/>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76352"/>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25F"/>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6544"/>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tulo1">
    <w:name w:val="heading 1"/>
    <w:basedOn w:val="Normal"/>
    <w:next w:val="Normal"/>
    <w:qFormat/>
    <w:pPr>
      <w:keepNext/>
      <w:spacing w:line="440" w:lineRule="exact"/>
      <w:outlineLvl w:val="0"/>
    </w:pPr>
    <w:rPr>
      <w:rFonts w:cs="Arial"/>
      <w:b/>
      <w:bCs/>
      <w:caps/>
    </w:rPr>
  </w:style>
  <w:style w:type="paragraph" w:styleId="Ttulo2">
    <w:name w:val="heading 2"/>
    <w:basedOn w:val="Normal"/>
    <w:next w:val="Normal"/>
    <w:link w:val="Ttulo2Car"/>
    <w:qFormat/>
    <w:pPr>
      <w:keepNext/>
      <w:widowControl w:val="0"/>
      <w:outlineLvl w:val="1"/>
    </w:pPr>
    <w:rPr>
      <w:rFonts w:cs="Arial"/>
      <w:b/>
      <w:bCs/>
      <w:sz w:val="18"/>
    </w:rPr>
  </w:style>
  <w:style w:type="paragraph" w:styleId="Ttulo3">
    <w:name w:val="heading 3"/>
    <w:basedOn w:val="Normal"/>
    <w:next w:val="Normal"/>
    <w:qFormat/>
    <w:pPr>
      <w:keepNext/>
      <w:spacing w:before="240" w:after="60"/>
      <w:outlineLvl w:val="2"/>
    </w:pPr>
    <w:rPr>
      <w:rFonts w:ascii="Helvetica" w:hAnsi="Helvetica"/>
      <w:sz w:val="24"/>
    </w:rPr>
  </w:style>
  <w:style w:type="paragraph" w:styleId="Ttulo4">
    <w:name w:val="heading 4"/>
    <w:basedOn w:val="Normal"/>
    <w:next w:val="Normal"/>
    <w:qFormat/>
    <w:pPr>
      <w:keepNext/>
      <w:widowControl w:val="0"/>
      <w:jc w:val="both"/>
      <w:outlineLvl w:val="3"/>
    </w:pPr>
    <w:rPr>
      <w:rFonts w:cs="Arial"/>
      <w:b/>
      <w:bCs/>
      <w:i/>
      <w:iCs/>
      <w:color w:val="0000FF"/>
    </w:rPr>
  </w:style>
  <w:style w:type="paragraph" w:styleId="Ttulo5">
    <w:name w:val="heading 5"/>
    <w:basedOn w:val="Normal"/>
    <w:next w:val="Normal"/>
    <w:qFormat/>
    <w:pPr>
      <w:keepNext/>
      <w:widowControl w:val="0"/>
      <w:jc w:val="both"/>
      <w:outlineLvl w:val="4"/>
    </w:pPr>
    <w:rPr>
      <w:rFonts w:cs="Arial"/>
      <w:b/>
      <w:bCs/>
    </w:rPr>
  </w:style>
  <w:style w:type="paragraph" w:styleId="Ttulo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tulo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tulo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tulo9">
    <w:name w:val="heading 9"/>
    <w:basedOn w:val="Normal"/>
    <w:next w:val="Normal"/>
    <w:link w:val="Ttulo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pPr>
      <w:tabs>
        <w:tab w:val="center" w:pos="4536"/>
        <w:tab w:val="right" w:pos="9072"/>
      </w:tabs>
    </w:pPr>
  </w:style>
  <w:style w:type="paragraph" w:styleId="Piedepgina">
    <w:name w:val="footer"/>
    <w:basedOn w:val="Normal"/>
    <w:link w:val="PiedepginaCar"/>
    <w:uiPriority w:val="99"/>
    <w:pPr>
      <w:tabs>
        <w:tab w:val="center" w:pos="4536"/>
        <w:tab w:val="right" w:pos="9072"/>
      </w:tabs>
    </w:pPr>
  </w:style>
  <w:style w:type="character" w:styleId="Hipervnculo">
    <w:name w:val="Hyperlink"/>
    <w:basedOn w:val="Fuentedeprrafopredeter"/>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merodepgina">
    <w:name w:val="page number"/>
    <w:basedOn w:val="Fuentedeprrafopredeter"/>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Textoindependien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Fuentedeprrafopredeter"/>
    <w:rPr>
      <w:rFonts w:ascii="Garamond" w:hAnsi="Garamond"/>
      <w:sz w:val="22"/>
      <w:lang w:val="en-GB" w:eastAsia="fr-FR" w:bidi="ar-SA"/>
    </w:rPr>
  </w:style>
  <w:style w:type="paragraph" w:styleId="Ttulo">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HTML">
    <w:name w:val="HTML Cite"/>
    <w:basedOn w:val="Fuentedeprrafopredeter"/>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nfasis">
    <w:name w:val="Emphasis"/>
    <w:basedOn w:val="Fuentedeprrafopredeter"/>
    <w:uiPriority w:val="20"/>
    <w:qFormat/>
    <w:rPr>
      <w:b/>
      <w:bCs/>
      <w:i w:val="0"/>
      <w:iCs w:val="0"/>
    </w:rPr>
  </w:style>
  <w:style w:type="paragraph" w:styleId="TDC3">
    <w:name w:val="toc 3"/>
    <w:basedOn w:val="Normal"/>
    <w:next w:val="Normal"/>
    <w:autoRedefine/>
    <w:uiPriority w:val="39"/>
    <w:semiHidden/>
    <w:qFormat/>
    <w:pPr>
      <w:numPr>
        <w:numId w:val="5"/>
      </w:numPr>
    </w:pPr>
  </w:style>
  <w:style w:type="paragraph" w:styleId="Textodeglobo">
    <w:name w:val="Balloon Text"/>
    <w:basedOn w:val="Normal"/>
    <w:link w:val="TextodegloboCar"/>
    <w:uiPriority w:val="99"/>
    <w:semiHidden/>
    <w:unhideWhenUsed/>
    <w:rsid w:val="00A34452"/>
    <w:pPr>
      <w:spacing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34452"/>
    <w:rPr>
      <w:rFonts w:ascii="Tahoma" w:hAnsi="Tahoma" w:cs="Tahoma"/>
      <w:sz w:val="16"/>
      <w:szCs w:val="16"/>
    </w:rPr>
  </w:style>
  <w:style w:type="table" w:styleId="Tablaconcuadrcula">
    <w:name w:val="Table Grid"/>
    <w:basedOn w:val="Tabla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DC1">
    <w:name w:val="toc 1"/>
    <w:basedOn w:val="Normal"/>
    <w:next w:val="Normal"/>
    <w:autoRedefine/>
    <w:uiPriority w:val="39"/>
    <w:unhideWhenUsed/>
    <w:qFormat/>
    <w:rsid w:val="000A6E96"/>
    <w:pPr>
      <w:spacing w:after="100"/>
    </w:pPr>
  </w:style>
  <w:style w:type="paragraph" w:styleId="TD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Textonotapie">
    <w:name w:val="footnote text"/>
    <w:basedOn w:val="Normal"/>
    <w:link w:val="TextonotapieCar"/>
    <w:unhideWhenUsed/>
    <w:rsid w:val="006D3BE8"/>
    <w:pPr>
      <w:spacing w:before="240" w:line="240" w:lineRule="auto"/>
      <w:jc w:val="both"/>
    </w:pPr>
    <w:rPr>
      <w:rFonts w:ascii="Times" w:eastAsia="Times New Roman" w:hAnsi="Times" w:cs="Times"/>
    </w:rPr>
  </w:style>
  <w:style w:type="character" w:customStyle="1" w:styleId="TextonotapieCar">
    <w:name w:val="Texto nota pie Car"/>
    <w:basedOn w:val="Fuentedeprrafopredeter"/>
    <w:link w:val="Textonotapie"/>
    <w:rsid w:val="006D3BE8"/>
    <w:rPr>
      <w:rFonts w:eastAsia="Times New Roman" w:cs="Times"/>
    </w:rPr>
  </w:style>
  <w:style w:type="character" w:styleId="Refdenotaalpie">
    <w:name w:val="footnote reference"/>
    <w:unhideWhenUsed/>
    <w:rsid w:val="006D3BE8"/>
    <w:rPr>
      <w:rFonts w:ascii="Times New Roman" w:hAnsi="Times New Roman" w:cs="Times New Roman" w:hint="default"/>
      <w:vertAlign w:val="superscript"/>
    </w:rPr>
  </w:style>
  <w:style w:type="paragraph" w:styleId="Prrafodelista">
    <w:name w:val="List Paragraph"/>
    <w:basedOn w:val="Normal"/>
    <w:uiPriority w:val="34"/>
    <w:qFormat/>
    <w:rsid w:val="006D3BE8"/>
    <w:pPr>
      <w:ind w:left="720"/>
      <w:contextualSpacing/>
    </w:pPr>
  </w:style>
  <w:style w:type="character" w:styleId="Refdecomentario">
    <w:name w:val="annotation reference"/>
    <w:basedOn w:val="Fuentedeprrafopredeter"/>
    <w:uiPriority w:val="99"/>
    <w:semiHidden/>
    <w:unhideWhenUsed/>
    <w:rsid w:val="006D3BE8"/>
    <w:rPr>
      <w:sz w:val="16"/>
      <w:szCs w:val="16"/>
    </w:rPr>
  </w:style>
  <w:style w:type="paragraph" w:styleId="Textocomentario">
    <w:name w:val="annotation text"/>
    <w:basedOn w:val="Normal"/>
    <w:link w:val="TextocomentarioCar"/>
    <w:uiPriority w:val="99"/>
    <w:unhideWhenUsed/>
    <w:rsid w:val="006D3BE8"/>
    <w:pPr>
      <w:spacing w:line="240" w:lineRule="auto"/>
    </w:pPr>
  </w:style>
  <w:style w:type="character" w:customStyle="1" w:styleId="TextocomentarioCar">
    <w:name w:val="Texto comentario Car"/>
    <w:basedOn w:val="Fuentedeprrafopredeter"/>
    <w:link w:val="Textocomentario"/>
    <w:uiPriority w:val="99"/>
    <w:rsid w:val="006D3BE8"/>
    <w:rPr>
      <w:rFonts w:ascii="Arial" w:hAnsi="Arial"/>
    </w:rPr>
  </w:style>
  <w:style w:type="paragraph" w:styleId="Asuntodelcomentario">
    <w:name w:val="annotation subject"/>
    <w:basedOn w:val="Textocomentario"/>
    <w:next w:val="Textocomentario"/>
    <w:link w:val="AsuntodelcomentarioCar"/>
    <w:uiPriority w:val="99"/>
    <w:semiHidden/>
    <w:unhideWhenUsed/>
    <w:rsid w:val="006D3BE8"/>
    <w:rPr>
      <w:b/>
      <w:bCs/>
    </w:rPr>
  </w:style>
  <w:style w:type="character" w:customStyle="1" w:styleId="AsuntodelcomentarioCar">
    <w:name w:val="Asunto del comentario Car"/>
    <w:basedOn w:val="TextocomentarioCar"/>
    <w:link w:val="Asuntodelcomentario"/>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epginaCar">
    <w:name w:val="Pie de página Car"/>
    <w:basedOn w:val="Fuentedeprrafopredeter"/>
    <w:link w:val="Piedepgina"/>
    <w:uiPriority w:val="99"/>
    <w:rsid w:val="005204FC"/>
    <w:rPr>
      <w:rFonts w:ascii="Arial" w:hAnsi="Arial"/>
    </w:rPr>
  </w:style>
  <w:style w:type="paragraph" w:styleId="Textoindependiente2">
    <w:name w:val="Body Text 2"/>
    <w:basedOn w:val="Normal"/>
    <w:link w:val="Textoindependiente2Car"/>
    <w:uiPriority w:val="99"/>
    <w:semiHidden/>
    <w:unhideWhenUsed/>
    <w:rsid w:val="00893886"/>
    <w:pPr>
      <w:spacing w:after="120" w:line="480" w:lineRule="auto"/>
    </w:pPr>
  </w:style>
  <w:style w:type="character" w:customStyle="1" w:styleId="Textoindependiente2Car">
    <w:name w:val="Texto independiente 2 Car"/>
    <w:basedOn w:val="Fuentedeprrafopredeter"/>
    <w:link w:val="Textoindependiente2"/>
    <w:uiPriority w:val="99"/>
    <w:semiHidden/>
    <w:rsid w:val="00893886"/>
    <w:rPr>
      <w:rFonts w:ascii="Arial" w:hAnsi="Arial"/>
    </w:rPr>
  </w:style>
  <w:style w:type="character" w:customStyle="1" w:styleId="Ttulo2Car">
    <w:name w:val="Título 2 Car"/>
    <w:basedOn w:val="Fuentedeprrafopredeter"/>
    <w:link w:val="Ttulo2"/>
    <w:rsid w:val="00E6519B"/>
    <w:rPr>
      <w:rFonts w:ascii="Arial" w:hAnsi="Arial" w:cs="Arial"/>
      <w:b/>
      <w:bCs/>
      <w:sz w:val="18"/>
    </w:rPr>
  </w:style>
  <w:style w:type="character" w:styleId="Ttulodellibro">
    <w:name w:val="Book Title"/>
    <w:basedOn w:val="Fuentedeprrafopredeter"/>
    <w:uiPriority w:val="33"/>
    <w:qFormat/>
    <w:rsid w:val="002C46DE"/>
    <w:rPr>
      <w:b/>
      <w:bCs/>
      <w:smallCaps/>
      <w:spacing w:val="5"/>
    </w:rPr>
  </w:style>
  <w:style w:type="character" w:customStyle="1" w:styleId="Caractresdenotedebasdepage">
    <w:name w:val="Caractères de note de bas de page"/>
    <w:basedOn w:val="Fuentedeprrafopredeter"/>
    <w:rsid w:val="00390537"/>
    <w:rPr>
      <w:rFonts w:ascii="Times New Roman" w:hAnsi="Times New Roman" w:cs="Times New Roman" w:hint="default"/>
      <w:vertAlign w:val="superscript"/>
    </w:rPr>
  </w:style>
  <w:style w:type="paragraph" w:styleId="Revisin">
    <w:name w:val="Revision"/>
    <w:hidden/>
    <w:uiPriority w:val="99"/>
    <w:semiHidden/>
    <w:rsid w:val="00F51120"/>
    <w:rPr>
      <w:rFonts w:ascii="Arial" w:hAnsi="Arial"/>
    </w:rPr>
  </w:style>
  <w:style w:type="paragraph" w:styleId="Textoindependiente3">
    <w:name w:val="Body Text 3"/>
    <w:basedOn w:val="Normal"/>
    <w:link w:val="Textoindependiente3Car"/>
    <w:uiPriority w:val="99"/>
    <w:unhideWhenUsed/>
    <w:rsid w:val="001020FE"/>
    <w:pPr>
      <w:spacing w:after="120"/>
    </w:pPr>
    <w:rPr>
      <w:sz w:val="16"/>
      <w:szCs w:val="16"/>
    </w:rPr>
  </w:style>
  <w:style w:type="character" w:customStyle="1" w:styleId="Textoindependiente3Car">
    <w:name w:val="Texto independiente 3 Car"/>
    <w:basedOn w:val="Fuentedeprrafopredeter"/>
    <w:link w:val="Textoindependien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Fuentedeprrafopredeter"/>
    <w:link w:val="Normal1"/>
    <w:rsid w:val="00533387"/>
    <w:rPr>
      <w:rFonts w:ascii="Times New Roman" w:eastAsia="Times New Roman" w:hAnsi="Times New Roman"/>
      <w:sz w:val="22"/>
      <w:szCs w:val="22"/>
    </w:rPr>
  </w:style>
  <w:style w:type="table" w:styleId="Sombreadomedio1-nfasis1">
    <w:name w:val="Medium Shading 1 Accent 1"/>
    <w:basedOn w:val="Tabla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cabezadoCar">
    <w:name w:val="Encabezado Car"/>
    <w:link w:val="Encabezado"/>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tulo9Car">
    <w:name w:val="Título 9 Car"/>
    <w:basedOn w:val="Fuentedeprrafopredeter"/>
    <w:link w:val="Ttulo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230D6B"/>
    <w:rPr>
      <w:color w:val="808080"/>
    </w:rPr>
  </w:style>
  <w:style w:type="table" w:customStyle="1" w:styleId="Grilledutableau1">
    <w:name w:val="Grille du tableau1"/>
    <w:basedOn w:val="Tablanormal"/>
    <w:next w:val="Tablaconcuadrcula"/>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package" Target="embeddings/Microsoft_Excel_Worksheet.xlsx"/><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20.jpg"/><Relationship Id="rId28" Type="http://schemas.openxmlformats.org/officeDocument/2006/relationships/footer" Target="footer5.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header" Target="header7.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46</TotalTime>
  <Pages>6</Pages>
  <Words>1460</Words>
  <Characters>8030</Characters>
  <Application>Microsoft Office Word</Application>
  <DocSecurity>0</DocSecurity>
  <Lines>66</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9472</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Genny Suarez</cp:lastModifiedBy>
  <cp:revision>18</cp:revision>
  <cp:lastPrinted>2016-03-24T23:23:00Z</cp:lastPrinted>
  <dcterms:created xsi:type="dcterms:W3CDTF">2023-02-01T09:42:00Z</dcterms:created>
  <dcterms:modified xsi:type="dcterms:W3CDTF">2026-03-04T14:21:00Z</dcterms:modified>
</cp:coreProperties>
</file>